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3DEBA" w14:textId="5C971D56" w:rsidR="001E40FF" w:rsidRPr="000571F5" w:rsidRDefault="005A126C" w:rsidP="006A7E33">
      <w:pPr>
        <w:pStyle w:val="Default"/>
        <w:jc w:val="right"/>
        <w:rPr>
          <w:rFonts w:ascii="Bai Jamjuree" w:hAnsi="Bai Jamjuree" w:cs="Times New Roman"/>
          <w:color w:val="auto"/>
          <w:sz w:val="20"/>
          <w:szCs w:val="20"/>
          <w:lang w:val="en-US"/>
        </w:rPr>
      </w:pPr>
      <w:r w:rsidRPr="000571F5">
        <w:rPr>
          <w:rFonts w:ascii="Bai Jamjuree" w:hAnsi="Bai Jamjuree" w:cs="Times New Roman"/>
          <w:color w:val="auto"/>
          <w:sz w:val="20"/>
          <w:szCs w:val="20"/>
          <w:lang w:val="en-US"/>
        </w:rPr>
        <w:t xml:space="preserve">Annex </w:t>
      </w:r>
      <w:r w:rsidR="00EA47D8">
        <w:rPr>
          <w:rFonts w:ascii="Bai Jamjuree" w:hAnsi="Bai Jamjuree" w:cs="Times New Roman"/>
          <w:color w:val="auto"/>
          <w:sz w:val="20"/>
          <w:szCs w:val="20"/>
          <w:lang w:val="en-US"/>
        </w:rPr>
        <w:t>5</w:t>
      </w:r>
      <w:r w:rsidR="0010175E" w:rsidRPr="000571F5">
        <w:rPr>
          <w:rFonts w:ascii="Bai Jamjuree" w:hAnsi="Bai Jamjuree" w:cs="Times New Roman"/>
          <w:color w:val="auto"/>
          <w:sz w:val="20"/>
          <w:szCs w:val="20"/>
          <w:lang w:val="en-US"/>
        </w:rPr>
        <w:t xml:space="preserve"> to </w:t>
      </w:r>
      <w:r w:rsidR="00246ABB" w:rsidRPr="000571F5">
        <w:rPr>
          <w:rFonts w:ascii="Bai Jamjuree" w:hAnsi="Bai Jamjuree" w:cs="Times New Roman"/>
          <w:color w:val="auto"/>
          <w:sz w:val="20"/>
          <w:szCs w:val="20"/>
          <w:lang w:val="en-US"/>
        </w:rPr>
        <w:t>S</w:t>
      </w:r>
      <w:r w:rsidR="006874C9" w:rsidRPr="000571F5">
        <w:rPr>
          <w:rFonts w:ascii="Bai Jamjuree" w:hAnsi="Bai Jamjuree" w:cs="Times New Roman"/>
          <w:color w:val="auto"/>
          <w:sz w:val="20"/>
          <w:szCs w:val="20"/>
          <w:lang w:val="en-US"/>
        </w:rPr>
        <w:t>P</w:t>
      </w:r>
      <w:r w:rsidR="007158D7">
        <w:rPr>
          <w:rFonts w:ascii="Bai Jamjuree" w:hAnsi="Bai Jamjuree" w:cs="Times New Roman"/>
          <w:color w:val="auto"/>
          <w:sz w:val="20"/>
          <w:szCs w:val="20"/>
          <w:lang w:val="en-US"/>
        </w:rPr>
        <w:t>C</w:t>
      </w:r>
    </w:p>
    <w:p w14:paraId="46316C12" w14:textId="77777777" w:rsidR="00161BF9" w:rsidRPr="000571F5" w:rsidRDefault="00161BF9" w:rsidP="00161BF9">
      <w:pPr>
        <w:pStyle w:val="Heading1"/>
        <w:ind w:left="284" w:hanging="284"/>
        <w:jc w:val="center"/>
        <w:rPr>
          <w:rFonts w:ascii="Bai Jamjuree" w:hAnsi="Bai Jamjuree"/>
          <w:b/>
          <w:sz w:val="20"/>
          <w:szCs w:val="20"/>
          <w:lang w:val="en-US" w:eastAsia="lt-LT"/>
        </w:rPr>
      </w:pPr>
    </w:p>
    <w:p w14:paraId="2A161503" w14:textId="2C4D4C60" w:rsidR="009342BA" w:rsidRPr="000571F5" w:rsidRDefault="009342BA" w:rsidP="009342BA">
      <w:pPr>
        <w:pStyle w:val="Heading1"/>
        <w:ind w:left="284" w:hanging="284"/>
        <w:jc w:val="center"/>
        <w:rPr>
          <w:rFonts w:ascii="Bai Jamjuree" w:hAnsi="Bai Jamjuree"/>
          <w:b/>
          <w:sz w:val="20"/>
          <w:szCs w:val="20"/>
          <w:lang w:val="en-US" w:eastAsia="lt-LT"/>
        </w:rPr>
      </w:pPr>
      <w:r w:rsidRPr="000571F5">
        <w:rPr>
          <w:rFonts w:ascii="Bai Jamjuree" w:hAnsi="Bai Jamjuree"/>
          <w:b/>
          <w:sz w:val="20"/>
          <w:szCs w:val="20"/>
          <w:lang w:val="en-US" w:eastAsia="lt-LT"/>
        </w:rPr>
        <w:t>QUALIFICATION REQUIREMENTS FOR SUPPLIERS</w:t>
      </w:r>
    </w:p>
    <w:p w14:paraId="2D661E3F" w14:textId="77777777" w:rsidR="00236EB6" w:rsidRPr="000571F5" w:rsidRDefault="00236EB6" w:rsidP="00236EB6">
      <w:pPr>
        <w:spacing w:after="0" w:line="240" w:lineRule="auto"/>
        <w:rPr>
          <w:rFonts w:ascii="Bai Jamjuree" w:hAnsi="Bai Jamjuree"/>
          <w:sz w:val="20"/>
          <w:szCs w:val="20"/>
          <w:lang w:val="en-US"/>
        </w:rPr>
      </w:pPr>
    </w:p>
    <w:p w14:paraId="19AD6A85" w14:textId="4EA1E0A1" w:rsidR="002D6B3D" w:rsidRPr="000571F5" w:rsidRDefault="00EA47D8" w:rsidP="00236EB6">
      <w:pPr>
        <w:pStyle w:val="Default"/>
        <w:jc w:val="center"/>
        <w:rPr>
          <w:rFonts w:ascii="Bai Jamjuree" w:hAnsi="Bai Jamjuree" w:cs="Times New Roman"/>
          <w:i/>
          <w:iCs/>
          <w:caps/>
          <w:color w:val="auto"/>
          <w:sz w:val="20"/>
          <w:szCs w:val="20"/>
          <w:lang w:val="en-US"/>
        </w:rPr>
      </w:pPr>
      <w:r w:rsidRPr="00EA47D8">
        <w:rPr>
          <w:rFonts w:ascii="Bai Jamjuree" w:hAnsi="Bai Jamjuree" w:cs="Times New Roman"/>
          <w:b/>
          <w:bCs/>
          <w:color w:val="auto"/>
          <w:sz w:val="20"/>
          <w:szCs w:val="20"/>
          <w:lang w:val="en-US"/>
        </w:rPr>
        <w:t>(498-26) Services for measuring methane leaks, data analysis and report preparation</w:t>
      </w:r>
    </w:p>
    <w:p w14:paraId="4D22EAD6" w14:textId="1F2859E1" w:rsidR="0015651E" w:rsidRPr="000571F5" w:rsidRDefault="0015651E" w:rsidP="00624CC0">
      <w:pPr>
        <w:tabs>
          <w:tab w:val="left" w:pos="993"/>
        </w:tabs>
        <w:spacing w:after="0" w:line="240" w:lineRule="auto"/>
        <w:rPr>
          <w:rFonts w:ascii="Bai Jamjuree" w:hAnsi="Bai Jamjuree" w:cs="Times New Roman"/>
          <w:b/>
          <w:bCs/>
          <w:sz w:val="20"/>
          <w:szCs w:val="20"/>
          <w:lang w:val="en-US"/>
        </w:rPr>
      </w:pPr>
    </w:p>
    <w:tbl>
      <w:tblPr>
        <w:tblStyle w:val="TableGrid"/>
        <w:tblW w:w="15452" w:type="dxa"/>
        <w:tblInd w:w="-431" w:type="dxa"/>
        <w:tblLayout w:type="fixed"/>
        <w:tblLook w:val="04A0" w:firstRow="1" w:lastRow="0" w:firstColumn="1" w:lastColumn="0" w:noHBand="0" w:noVBand="1"/>
      </w:tblPr>
      <w:tblGrid>
        <w:gridCol w:w="993"/>
        <w:gridCol w:w="4446"/>
        <w:gridCol w:w="5012"/>
        <w:gridCol w:w="5001"/>
      </w:tblGrid>
      <w:tr w:rsidR="007A61E6" w:rsidRPr="000571F5" w14:paraId="47D9CFDF" w14:textId="1BEF0FF0" w:rsidTr="00052529">
        <w:trPr>
          <w:trHeight w:val="489"/>
          <w:tblHeader/>
        </w:trPr>
        <w:tc>
          <w:tcPr>
            <w:tcW w:w="993" w:type="dxa"/>
            <w:shd w:val="clear" w:color="auto" w:fill="F2F2F2" w:themeFill="background1" w:themeFillShade="F2"/>
            <w:vAlign w:val="center"/>
          </w:tcPr>
          <w:p w14:paraId="1F43AEC2" w14:textId="23B62AE0" w:rsidR="00E804C0" w:rsidRPr="000571F5" w:rsidRDefault="00052529" w:rsidP="00052529">
            <w:pPr>
              <w:pStyle w:val="Default"/>
              <w:jc w:val="center"/>
              <w:rPr>
                <w:rFonts w:ascii="Bai Jamjuree" w:eastAsia="Times New Roman" w:hAnsi="Bai Jamjuree" w:cs="Times New Roman"/>
                <w:b/>
                <w:color w:val="auto"/>
                <w:sz w:val="20"/>
                <w:szCs w:val="20"/>
                <w:lang w:val="en-US"/>
              </w:rPr>
            </w:pPr>
            <w:r w:rsidRPr="000571F5">
              <w:rPr>
                <w:rFonts w:ascii="Bai Jamjuree" w:eastAsia="Times New Roman" w:hAnsi="Bai Jamjuree" w:cs="Times New Roman"/>
                <w:b/>
                <w:color w:val="auto"/>
                <w:sz w:val="20"/>
                <w:szCs w:val="20"/>
                <w:lang w:val="en-US"/>
              </w:rPr>
              <w:t>No.</w:t>
            </w:r>
          </w:p>
        </w:tc>
        <w:tc>
          <w:tcPr>
            <w:tcW w:w="4446" w:type="dxa"/>
            <w:shd w:val="clear" w:color="auto" w:fill="F2F2F2" w:themeFill="background1" w:themeFillShade="F2"/>
            <w:vAlign w:val="center"/>
          </w:tcPr>
          <w:p w14:paraId="02941A14" w14:textId="060F5E2E" w:rsidR="00E804C0" w:rsidRPr="000571F5" w:rsidRDefault="007E5431" w:rsidP="00052529">
            <w:pPr>
              <w:pStyle w:val="Default"/>
              <w:jc w:val="center"/>
              <w:rPr>
                <w:rFonts w:ascii="Bai Jamjuree" w:eastAsia="Times New Roman" w:hAnsi="Bai Jamjuree" w:cs="Times New Roman"/>
                <w:b/>
                <w:color w:val="auto"/>
                <w:sz w:val="20"/>
                <w:szCs w:val="20"/>
                <w:lang w:val="en-US"/>
              </w:rPr>
            </w:pPr>
            <w:r w:rsidRPr="000571F5">
              <w:rPr>
                <w:rFonts w:ascii="Bai Jamjuree" w:eastAsia="Times New Roman" w:hAnsi="Bai Jamjuree" w:cs="Times New Roman"/>
                <w:b/>
                <w:color w:val="auto"/>
                <w:sz w:val="20"/>
                <w:szCs w:val="20"/>
                <w:lang w:val="en-US"/>
              </w:rPr>
              <w:t>Requirement</w:t>
            </w:r>
          </w:p>
        </w:tc>
        <w:tc>
          <w:tcPr>
            <w:tcW w:w="5012" w:type="dxa"/>
            <w:shd w:val="clear" w:color="auto" w:fill="F2F2F2" w:themeFill="background1" w:themeFillShade="F2"/>
            <w:vAlign w:val="center"/>
          </w:tcPr>
          <w:p w14:paraId="3C7FE1BB" w14:textId="77777777" w:rsidR="001E1655" w:rsidRPr="000571F5" w:rsidRDefault="001E1655" w:rsidP="00052529">
            <w:pPr>
              <w:pStyle w:val="Default"/>
              <w:jc w:val="center"/>
              <w:rPr>
                <w:rFonts w:ascii="Bai Jamjuree" w:hAnsi="Bai Jamjuree" w:cs="Times New Roman"/>
                <w:b/>
                <w:bCs/>
                <w:color w:val="auto"/>
                <w:sz w:val="20"/>
                <w:szCs w:val="20"/>
                <w:lang w:val="en-US"/>
              </w:rPr>
            </w:pPr>
            <w:r w:rsidRPr="000571F5">
              <w:rPr>
                <w:rFonts w:ascii="Bai Jamjuree" w:hAnsi="Bai Jamjuree" w:cs="Times New Roman"/>
                <w:b/>
                <w:bCs/>
                <w:color w:val="auto"/>
                <w:sz w:val="20"/>
                <w:szCs w:val="20"/>
                <w:lang w:val="en-US"/>
              </w:rPr>
              <w:t>Documents proving compliance with the requirement</w:t>
            </w:r>
          </w:p>
          <w:p w14:paraId="06A6CB81" w14:textId="78A294A3" w:rsidR="00E804C0" w:rsidRPr="000571F5" w:rsidRDefault="001E1655" w:rsidP="00052529">
            <w:pPr>
              <w:pStyle w:val="Default"/>
              <w:jc w:val="center"/>
              <w:rPr>
                <w:rFonts w:ascii="Bai Jamjuree" w:hAnsi="Bai Jamjuree" w:cs="Times New Roman"/>
                <w:color w:val="auto"/>
                <w:sz w:val="20"/>
                <w:szCs w:val="20"/>
                <w:lang w:val="en-US"/>
              </w:rPr>
            </w:pPr>
            <w:r w:rsidRPr="000571F5">
              <w:rPr>
                <w:rFonts w:ascii="Bai Jamjuree" w:hAnsi="Bai Jamjuree" w:cs="Times New Roman"/>
                <w:color w:val="auto"/>
                <w:sz w:val="20"/>
                <w:szCs w:val="20"/>
                <w:lang w:val="en-US"/>
              </w:rPr>
              <w:t>(provision of digital copies of documents)</w:t>
            </w:r>
          </w:p>
        </w:tc>
        <w:tc>
          <w:tcPr>
            <w:tcW w:w="5001" w:type="dxa"/>
            <w:shd w:val="clear" w:color="auto" w:fill="F2F2F2" w:themeFill="background1" w:themeFillShade="F2"/>
            <w:vAlign w:val="center"/>
          </w:tcPr>
          <w:p w14:paraId="3D433724" w14:textId="56F93A16" w:rsidR="00E804C0" w:rsidRPr="000571F5" w:rsidRDefault="00052529" w:rsidP="00052529">
            <w:pPr>
              <w:pStyle w:val="Default"/>
              <w:jc w:val="center"/>
              <w:rPr>
                <w:rFonts w:ascii="Bai Jamjuree" w:hAnsi="Bai Jamjuree" w:cs="Times New Roman"/>
                <w:b/>
                <w:bCs/>
                <w:color w:val="auto"/>
                <w:sz w:val="20"/>
                <w:szCs w:val="20"/>
                <w:lang w:val="en-US"/>
              </w:rPr>
            </w:pPr>
            <w:r w:rsidRPr="000571F5">
              <w:rPr>
                <w:rFonts w:ascii="Bai Jamjuree" w:eastAsia="Times New Roman" w:hAnsi="Bai Jamjuree" w:cs="Times New Roman"/>
                <w:b/>
                <w:color w:val="auto"/>
                <w:sz w:val="20"/>
                <w:szCs w:val="20"/>
                <w:lang w:val="en-US"/>
              </w:rPr>
              <w:t>Entity required to meet the requirement</w:t>
            </w:r>
          </w:p>
        </w:tc>
      </w:tr>
      <w:tr w:rsidR="007A61E6" w:rsidRPr="000571F5" w14:paraId="7624C721" w14:textId="234DA385" w:rsidTr="001201B6">
        <w:trPr>
          <w:trHeight w:val="228"/>
        </w:trPr>
        <w:tc>
          <w:tcPr>
            <w:tcW w:w="15452" w:type="dxa"/>
            <w:gridSpan w:val="4"/>
            <w:shd w:val="clear" w:color="auto" w:fill="F2F2F2" w:themeFill="background1" w:themeFillShade="F2"/>
          </w:tcPr>
          <w:p w14:paraId="7486F4AA" w14:textId="4080A850" w:rsidR="00AC1E45" w:rsidRPr="000571F5" w:rsidRDefault="00AC1E45" w:rsidP="00DE2446">
            <w:pPr>
              <w:pStyle w:val="ListParagraph"/>
              <w:spacing w:after="0" w:line="240" w:lineRule="auto"/>
              <w:ind w:left="34" w:hanging="34"/>
              <w:jc w:val="center"/>
              <w:rPr>
                <w:rFonts w:ascii="Bai Jamjuree" w:eastAsia="Times New Roman" w:hAnsi="Bai Jamjuree" w:cs="Times New Roman"/>
                <w:b/>
                <w:sz w:val="20"/>
                <w:szCs w:val="20"/>
              </w:rPr>
            </w:pPr>
            <w:r w:rsidRPr="000571F5">
              <w:rPr>
                <w:rFonts w:ascii="Bai Jamjuree" w:eastAsia="Times New Roman" w:hAnsi="Bai Jamjuree" w:cs="Times New Roman"/>
                <w:b/>
                <w:sz w:val="20"/>
                <w:szCs w:val="20"/>
              </w:rPr>
              <w:t>Technical and professional capacity</w:t>
            </w:r>
          </w:p>
        </w:tc>
      </w:tr>
      <w:tr w:rsidR="00052529" w:rsidRPr="000571F5" w14:paraId="7CABC4CD" w14:textId="74695ACF" w:rsidTr="000571F5">
        <w:trPr>
          <w:trHeight w:val="58"/>
        </w:trPr>
        <w:tc>
          <w:tcPr>
            <w:tcW w:w="993" w:type="dxa"/>
          </w:tcPr>
          <w:p w14:paraId="7BF8359F" w14:textId="66221B65" w:rsidR="00052529" w:rsidRPr="000571F5" w:rsidRDefault="00A74A3A" w:rsidP="00A74A3A">
            <w:pPr>
              <w:jc w:val="center"/>
              <w:rPr>
                <w:rFonts w:ascii="Bai Jamjuree" w:hAnsi="Bai Jamjuree" w:cs="Times New Roman"/>
                <w:sz w:val="20"/>
                <w:szCs w:val="20"/>
                <w:lang w:val="en-US"/>
              </w:rPr>
            </w:pPr>
            <w:r>
              <w:rPr>
                <w:rFonts w:ascii="Bai Jamjuree" w:hAnsi="Bai Jamjuree" w:cs="Times New Roman"/>
                <w:sz w:val="20"/>
                <w:szCs w:val="20"/>
                <w:lang w:val="en-US"/>
              </w:rPr>
              <w:t>1.</w:t>
            </w:r>
          </w:p>
        </w:tc>
        <w:tc>
          <w:tcPr>
            <w:tcW w:w="4446" w:type="dxa"/>
            <w:shd w:val="clear" w:color="auto" w:fill="FFFFFF"/>
          </w:tcPr>
          <w:p w14:paraId="7C2DFFAE" w14:textId="723212A7" w:rsidR="00052529" w:rsidRPr="000571F5" w:rsidRDefault="00AB303C" w:rsidP="00AB303C">
            <w:pPr>
              <w:jc w:val="both"/>
              <w:rPr>
                <w:rFonts w:ascii="Bai Jamjuree" w:hAnsi="Bai Jamjuree" w:cs="Times New Roman"/>
                <w:sz w:val="20"/>
                <w:szCs w:val="20"/>
                <w:lang w:val="en-US"/>
              </w:rPr>
            </w:pPr>
            <w:r w:rsidRPr="00AB303C">
              <w:rPr>
                <w:rFonts w:ascii="Bai Jamjuree" w:hAnsi="Bai Jamjuree" w:cs="Times New Roman"/>
                <w:sz w:val="20"/>
                <w:szCs w:val="20"/>
                <w:lang w:val="en-US"/>
              </w:rPr>
              <w:t>The Supplier shall, during the last 3 (three) years prior to the deadline for submission of tenders, or since the date of the Supplier’s registration (if the Supplier has been operating for less than 3 (three) years), under one or more completed or ongoing contracts, have provided gaseous emissions or gas leak measurement services at energy, oil, gas, chemical, industrial, or other technological infrastructure facilities and prepared reports related to the measurements performed</w:t>
            </w:r>
            <w:r>
              <w:rPr>
                <w:rFonts w:ascii="Bai Jamjuree" w:hAnsi="Bai Jamjuree" w:cs="Times New Roman"/>
                <w:sz w:val="20"/>
                <w:szCs w:val="20"/>
                <w:lang w:val="en-US"/>
              </w:rPr>
              <w:t xml:space="preserve">. </w:t>
            </w:r>
            <w:r w:rsidRPr="00AB303C">
              <w:rPr>
                <w:rFonts w:ascii="Bai Jamjuree" w:hAnsi="Bai Jamjuree" w:cs="Times New Roman"/>
                <w:sz w:val="20"/>
                <w:szCs w:val="20"/>
                <w:lang w:val="en-US"/>
              </w:rPr>
              <w:t>The total value of the services duly provided under such contract(s) shall be not less than EUR 30,000 excluding VAT.</w:t>
            </w:r>
          </w:p>
        </w:tc>
        <w:tc>
          <w:tcPr>
            <w:tcW w:w="5012" w:type="dxa"/>
          </w:tcPr>
          <w:p w14:paraId="4134C99F" w14:textId="13086DEF" w:rsidR="00474E7E" w:rsidRPr="00474E7E" w:rsidRDefault="00386D86" w:rsidP="00474E7E">
            <w:pPr>
              <w:jc w:val="both"/>
              <w:rPr>
                <w:rFonts w:ascii="Bai Jamjuree" w:hAnsi="Bai Jamjuree" w:cs="Times New Roman"/>
                <w:b/>
                <w:bCs/>
                <w:i/>
                <w:iCs/>
                <w:sz w:val="20"/>
                <w:szCs w:val="20"/>
                <w:lang w:val="en-US"/>
              </w:rPr>
            </w:pPr>
            <w:r w:rsidRPr="00474E7E">
              <w:rPr>
                <w:rFonts w:ascii="Bai Jamjuree" w:hAnsi="Bai Jamjuree" w:cs="Times New Roman"/>
                <w:b/>
                <w:bCs/>
                <w:i/>
                <w:iCs/>
                <w:sz w:val="20"/>
                <w:szCs w:val="20"/>
                <w:lang w:val="en-US"/>
              </w:rPr>
              <w:t xml:space="preserve">Submitted by the </w:t>
            </w:r>
            <w:r w:rsidR="00D71D7E">
              <w:rPr>
                <w:rFonts w:ascii="Bai Jamjuree" w:hAnsi="Bai Jamjuree" w:cs="Times New Roman"/>
                <w:b/>
                <w:bCs/>
                <w:i/>
                <w:iCs/>
                <w:sz w:val="20"/>
                <w:szCs w:val="20"/>
                <w:lang w:val="en-US"/>
              </w:rPr>
              <w:t>supp</w:t>
            </w:r>
            <w:r w:rsidR="00F21DF7">
              <w:rPr>
                <w:rFonts w:ascii="Bai Jamjuree" w:hAnsi="Bai Jamjuree" w:cs="Times New Roman"/>
                <w:b/>
                <w:bCs/>
                <w:i/>
                <w:iCs/>
                <w:sz w:val="20"/>
                <w:szCs w:val="20"/>
                <w:lang w:val="en-US"/>
              </w:rPr>
              <w:t>lier</w:t>
            </w:r>
            <w:r w:rsidRPr="00474E7E">
              <w:rPr>
                <w:rFonts w:ascii="Bai Jamjuree" w:hAnsi="Bai Jamjuree" w:cs="Times New Roman"/>
                <w:b/>
                <w:bCs/>
                <w:i/>
                <w:iCs/>
                <w:sz w:val="20"/>
                <w:szCs w:val="20"/>
                <w:lang w:val="en-US"/>
              </w:rPr>
              <w:t xml:space="preserve"> identified as the successful bidder upon request of the Contracting </w:t>
            </w:r>
            <w:r w:rsidR="00A41CB2" w:rsidRPr="00A41CB2">
              <w:rPr>
                <w:rFonts w:ascii="Bai Jamjuree" w:hAnsi="Bai Jamjuree" w:cs="Times New Roman"/>
                <w:b/>
                <w:bCs/>
                <w:i/>
                <w:iCs/>
                <w:sz w:val="20"/>
                <w:szCs w:val="20"/>
                <w:lang w:val="en-US"/>
              </w:rPr>
              <w:t>entity</w:t>
            </w:r>
          </w:p>
          <w:p w14:paraId="77BC259D" w14:textId="47488EB1" w:rsidR="00B865D7" w:rsidRPr="00B865D7" w:rsidRDefault="00B865D7" w:rsidP="00B865D7">
            <w:pPr>
              <w:jc w:val="both"/>
              <w:rPr>
                <w:rFonts w:ascii="Bai Jamjuree" w:hAnsi="Bai Jamjuree" w:cs="Times New Roman"/>
                <w:sz w:val="20"/>
                <w:szCs w:val="20"/>
                <w:lang w:val="en-US"/>
              </w:rPr>
            </w:pPr>
            <w:r w:rsidRPr="00B865D7">
              <w:rPr>
                <w:rFonts w:ascii="Bai Jamjuree" w:hAnsi="Bai Jamjuree" w:cs="Times New Roman"/>
                <w:sz w:val="20"/>
                <w:szCs w:val="20"/>
                <w:lang w:val="en-US"/>
              </w:rPr>
              <w:t xml:space="preserve">A list of the principal services provided during the last 3 (three) years, indicating the total value of the services, the dates, and the recipients of the services (both public and private) (submitted using the completed Annex 7 to the Special Terms – </w:t>
            </w:r>
            <w:r w:rsidR="000F7600" w:rsidRPr="000F7600">
              <w:rPr>
                <w:rFonts w:ascii="Bai Jamjuree" w:hAnsi="Bai Jamjuree" w:cs="Times New Roman"/>
                <w:sz w:val="20"/>
                <w:szCs w:val="20"/>
                <w:lang w:val="en-US"/>
              </w:rPr>
              <w:t>Form of the List of Contracts</w:t>
            </w:r>
            <w:r w:rsidRPr="00B865D7">
              <w:rPr>
                <w:rFonts w:ascii="Bai Jamjuree" w:hAnsi="Bai Jamjuree" w:cs="Times New Roman"/>
                <w:sz w:val="20"/>
                <w:szCs w:val="20"/>
                <w:lang w:val="en-US"/>
              </w:rPr>
              <w:t>).</w:t>
            </w:r>
          </w:p>
          <w:p w14:paraId="07FBF432" w14:textId="77777777" w:rsidR="00B865D7" w:rsidRPr="00B865D7" w:rsidRDefault="00B865D7" w:rsidP="00B865D7">
            <w:pPr>
              <w:jc w:val="both"/>
              <w:rPr>
                <w:rFonts w:ascii="Bai Jamjuree" w:hAnsi="Bai Jamjuree" w:cs="Times New Roman"/>
                <w:sz w:val="20"/>
                <w:szCs w:val="20"/>
                <w:lang w:val="en-US"/>
              </w:rPr>
            </w:pPr>
          </w:p>
          <w:p w14:paraId="67D3D4E3" w14:textId="77777777" w:rsidR="00B865D7" w:rsidRPr="00B865D7" w:rsidRDefault="00B865D7" w:rsidP="00B865D7">
            <w:pPr>
              <w:jc w:val="both"/>
              <w:rPr>
                <w:rFonts w:ascii="Bai Jamjuree" w:hAnsi="Bai Jamjuree" w:cs="Times New Roman"/>
                <w:sz w:val="20"/>
                <w:szCs w:val="20"/>
                <w:lang w:val="en-US"/>
              </w:rPr>
            </w:pPr>
            <w:r w:rsidRPr="00B865D7">
              <w:rPr>
                <w:rFonts w:ascii="Bai Jamjuree" w:hAnsi="Bai Jamjuree" w:cs="Times New Roman"/>
                <w:sz w:val="20"/>
                <w:szCs w:val="20"/>
                <w:lang w:val="en-US"/>
              </w:rPr>
              <w:t>The Contracting Entity reserves the right to request certificates from clients or other supporting documents confirming that the services were performed properly and on time.</w:t>
            </w:r>
          </w:p>
          <w:p w14:paraId="449B078B" w14:textId="77777777" w:rsidR="00B865D7" w:rsidRPr="00B865D7" w:rsidRDefault="00B865D7" w:rsidP="00B865D7">
            <w:pPr>
              <w:jc w:val="both"/>
              <w:rPr>
                <w:rFonts w:ascii="Bai Jamjuree" w:hAnsi="Bai Jamjuree" w:cs="Times New Roman"/>
                <w:sz w:val="20"/>
                <w:szCs w:val="20"/>
                <w:lang w:val="en-US"/>
              </w:rPr>
            </w:pPr>
          </w:p>
          <w:p w14:paraId="0BB6BE36" w14:textId="324FE8F8" w:rsidR="00052529" w:rsidRPr="000F7600" w:rsidRDefault="00B865D7" w:rsidP="00474E7E">
            <w:pPr>
              <w:jc w:val="both"/>
              <w:rPr>
                <w:rFonts w:ascii="Bai Jamjuree" w:hAnsi="Bai Jamjuree" w:cs="Times New Roman"/>
                <w:i/>
                <w:iCs/>
                <w:sz w:val="20"/>
                <w:szCs w:val="20"/>
                <w:lang w:val="en-US"/>
              </w:rPr>
            </w:pPr>
            <w:r w:rsidRPr="000F7600">
              <w:rPr>
                <w:rFonts w:ascii="Bai Jamjuree" w:hAnsi="Bai Jamjuree" w:cs="Times New Roman"/>
                <w:i/>
                <w:iCs/>
                <w:sz w:val="20"/>
                <w:szCs w:val="20"/>
                <w:lang w:val="en-US"/>
              </w:rPr>
              <w:t>The Supplier may rely on a contract that was performed jointly with other economic operators. However, in such a case, only the services actually provided by the specific Supplier participating in the procurement procedure, including their scope and value, shall be assessed, rather than the entire scope of the contract performed jointly.</w:t>
            </w:r>
          </w:p>
        </w:tc>
        <w:tc>
          <w:tcPr>
            <w:tcW w:w="5001" w:type="dxa"/>
          </w:tcPr>
          <w:p w14:paraId="7EA3A7A6" w14:textId="77777777" w:rsidR="009B2AB5" w:rsidRPr="000F7600" w:rsidRDefault="009B2AB5" w:rsidP="009B2AB5">
            <w:pPr>
              <w:jc w:val="both"/>
              <w:rPr>
                <w:rFonts w:ascii="Bai Jamjuree" w:hAnsi="Bai Jamjuree" w:cs="Times New Roman"/>
                <w:sz w:val="20"/>
                <w:szCs w:val="20"/>
                <w:lang w:val="en-US"/>
              </w:rPr>
            </w:pPr>
            <w:r w:rsidRPr="000F7600">
              <w:rPr>
                <w:rFonts w:ascii="Bai Jamjuree" w:hAnsi="Bai Jamjuree" w:cs="Times New Roman"/>
                <w:sz w:val="20"/>
                <w:szCs w:val="20"/>
                <w:lang w:val="en-US"/>
              </w:rPr>
              <w:t>If a tender is submitted by a group of economic operators, the requirement must be met jointly by all members of the group (the experience held by the members of the group of economic operators is aggregated), taking into account the commitments they undertake.</w:t>
            </w:r>
          </w:p>
          <w:p w14:paraId="3CC1BFFF" w14:textId="77777777" w:rsidR="009B2AB5" w:rsidRPr="000F7600" w:rsidRDefault="009B2AB5" w:rsidP="009B2AB5">
            <w:pPr>
              <w:jc w:val="both"/>
              <w:rPr>
                <w:rFonts w:ascii="Bai Jamjuree" w:hAnsi="Bai Jamjuree" w:cs="Times New Roman"/>
                <w:sz w:val="20"/>
                <w:szCs w:val="20"/>
                <w:lang w:val="en-US"/>
              </w:rPr>
            </w:pPr>
          </w:p>
          <w:p w14:paraId="67638F40" w14:textId="77777777" w:rsidR="009B2AB5" w:rsidRPr="000F7600" w:rsidRDefault="009B2AB5" w:rsidP="005C0752">
            <w:pPr>
              <w:jc w:val="both"/>
              <w:rPr>
                <w:rFonts w:ascii="Bai Jamjuree" w:hAnsi="Bai Jamjuree" w:cs="Times New Roman"/>
                <w:sz w:val="20"/>
                <w:szCs w:val="20"/>
                <w:lang w:val="en-US"/>
              </w:rPr>
            </w:pPr>
            <w:r w:rsidRPr="000F7600">
              <w:rPr>
                <w:rFonts w:ascii="Bai Jamjuree" w:hAnsi="Bai Jamjuree" w:cs="Times New Roman"/>
                <w:sz w:val="20"/>
                <w:szCs w:val="20"/>
                <w:lang w:val="en-US"/>
              </w:rPr>
              <w:t>The supplier may rely on the capacities of other economic operators only if those operators themselves will carry out the part of the procurement contract for which their capacities are required.</w:t>
            </w:r>
          </w:p>
          <w:p w14:paraId="5C2ACA76" w14:textId="77777777" w:rsidR="005C0752" w:rsidRPr="000F7600" w:rsidRDefault="005C0752" w:rsidP="009B2AB5">
            <w:pPr>
              <w:rPr>
                <w:rFonts w:ascii="Bai Jamjuree" w:hAnsi="Bai Jamjuree" w:cs="Times New Roman"/>
                <w:sz w:val="20"/>
                <w:szCs w:val="20"/>
                <w:lang w:val="en-US"/>
              </w:rPr>
            </w:pPr>
          </w:p>
          <w:p w14:paraId="08CDA25A" w14:textId="12943E68" w:rsidR="00052529" w:rsidRPr="000571F5" w:rsidRDefault="009B2AB5" w:rsidP="009B2AB5">
            <w:pPr>
              <w:rPr>
                <w:rFonts w:ascii="Bai Jamjuree" w:hAnsi="Bai Jamjuree" w:cs="Times New Roman"/>
                <w:sz w:val="20"/>
                <w:szCs w:val="20"/>
                <w:lang w:val="en-US"/>
              </w:rPr>
            </w:pPr>
            <w:r w:rsidRPr="000F7600">
              <w:rPr>
                <w:rFonts w:ascii="Bai Jamjuree" w:hAnsi="Bai Jamjuree" w:cs="Times New Roman"/>
                <w:sz w:val="20"/>
                <w:szCs w:val="20"/>
                <w:lang w:val="en-US"/>
              </w:rPr>
              <w:t>This requirement does not apply to subcontractors.</w:t>
            </w:r>
          </w:p>
        </w:tc>
      </w:tr>
      <w:tr w:rsidR="00052529" w:rsidRPr="000571F5" w14:paraId="163D868F" w14:textId="7528136A" w:rsidTr="000571F5">
        <w:trPr>
          <w:trHeight w:val="58"/>
        </w:trPr>
        <w:tc>
          <w:tcPr>
            <w:tcW w:w="993" w:type="dxa"/>
          </w:tcPr>
          <w:p w14:paraId="64A9EC99" w14:textId="77543000" w:rsidR="00052529" w:rsidRPr="000571F5" w:rsidRDefault="00A74A3A" w:rsidP="00A74A3A">
            <w:pPr>
              <w:jc w:val="center"/>
              <w:rPr>
                <w:rFonts w:ascii="Bai Jamjuree" w:hAnsi="Bai Jamjuree" w:cs="Times New Roman"/>
                <w:sz w:val="20"/>
                <w:szCs w:val="20"/>
                <w:lang w:val="en-US"/>
              </w:rPr>
            </w:pPr>
            <w:r>
              <w:rPr>
                <w:rFonts w:ascii="Bai Jamjuree" w:hAnsi="Bai Jamjuree" w:cs="Times New Roman"/>
                <w:sz w:val="20"/>
                <w:szCs w:val="20"/>
                <w:lang w:val="en-US"/>
              </w:rPr>
              <w:t>2.</w:t>
            </w:r>
          </w:p>
        </w:tc>
        <w:tc>
          <w:tcPr>
            <w:tcW w:w="4446" w:type="dxa"/>
          </w:tcPr>
          <w:p w14:paraId="65E69ACC" w14:textId="23ED46A7" w:rsidR="00052529" w:rsidRPr="000571F5" w:rsidRDefault="00E92C2B" w:rsidP="00812397">
            <w:pPr>
              <w:tabs>
                <w:tab w:val="left" w:pos="993"/>
              </w:tabs>
              <w:autoSpaceDE w:val="0"/>
              <w:autoSpaceDN w:val="0"/>
              <w:jc w:val="both"/>
              <w:rPr>
                <w:rFonts w:ascii="Bai Jamjuree" w:hAnsi="Bai Jamjuree" w:cs="Times New Roman"/>
                <w:sz w:val="20"/>
                <w:szCs w:val="20"/>
                <w:lang w:val="en-US"/>
              </w:rPr>
            </w:pPr>
            <w:r w:rsidRPr="00E92C2B">
              <w:rPr>
                <w:rFonts w:ascii="Bai Jamjuree" w:hAnsi="Bai Jamjuree" w:cs="Times New Roman"/>
                <w:sz w:val="20"/>
                <w:szCs w:val="20"/>
                <w:lang w:val="en-US"/>
              </w:rPr>
              <w:t>The Supplier shall possess, or have at its lawful disposal, sufficient gas leak measurement equipment and other technical resources necessary for the proper performance of the services in accordance with the requirements set out in the procurement documents.</w:t>
            </w:r>
          </w:p>
        </w:tc>
        <w:tc>
          <w:tcPr>
            <w:tcW w:w="5012" w:type="dxa"/>
          </w:tcPr>
          <w:p w14:paraId="6BFE0149" w14:textId="04C1080D" w:rsidR="00827C18" w:rsidRDefault="00827C18" w:rsidP="00827C18">
            <w:pPr>
              <w:jc w:val="both"/>
              <w:rPr>
                <w:rFonts w:ascii="Bai Jamjuree" w:hAnsi="Bai Jamjuree" w:cs="Times New Roman"/>
                <w:b/>
                <w:bCs/>
                <w:i/>
                <w:iCs/>
                <w:sz w:val="20"/>
                <w:szCs w:val="20"/>
                <w:lang w:val="en-US"/>
              </w:rPr>
            </w:pPr>
            <w:r w:rsidRPr="00474E7E">
              <w:rPr>
                <w:rFonts w:ascii="Bai Jamjuree" w:hAnsi="Bai Jamjuree" w:cs="Times New Roman"/>
                <w:b/>
                <w:bCs/>
                <w:i/>
                <w:iCs/>
                <w:sz w:val="20"/>
                <w:szCs w:val="20"/>
                <w:lang w:val="en-US"/>
              </w:rPr>
              <w:t xml:space="preserve">Submitted by the </w:t>
            </w:r>
            <w:r>
              <w:rPr>
                <w:rFonts w:ascii="Bai Jamjuree" w:hAnsi="Bai Jamjuree" w:cs="Times New Roman"/>
                <w:b/>
                <w:bCs/>
                <w:i/>
                <w:iCs/>
                <w:sz w:val="20"/>
                <w:szCs w:val="20"/>
                <w:lang w:val="en-US"/>
              </w:rPr>
              <w:t>supplier</w:t>
            </w:r>
            <w:r w:rsidRPr="00474E7E">
              <w:rPr>
                <w:rFonts w:ascii="Bai Jamjuree" w:hAnsi="Bai Jamjuree" w:cs="Times New Roman"/>
                <w:b/>
                <w:bCs/>
                <w:i/>
                <w:iCs/>
                <w:sz w:val="20"/>
                <w:szCs w:val="20"/>
                <w:lang w:val="en-US"/>
              </w:rPr>
              <w:t xml:space="preserve"> identified as the successful bidder upon request of the Contracting </w:t>
            </w:r>
            <w:r w:rsidR="002D3FC0" w:rsidRPr="002D3FC0">
              <w:rPr>
                <w:rFonts w:ascii="Bai Jamjuree" w:hAnsi="Bai Jamjuree" w:cs="Times New Roman"/>
                <w:b/>
                <w:bCs/>
                <w:i/>
                <w:iCs/>
                <w:sz w:val="20"/>
                <w:szCs w:val="20"/>
                <w:lang w:val="en-GB"/>
              </w:rPr>
              <w:t>entity</w:t>
            </w:r>
          </w:p>
          <w:p w14:paraId="37D57693" w14:textId="4E78C0A6" w:rsidR="00676745" w:rsidRPr="00676745" w:rsidRDefault="00676745" w:rsidP="00676745">
            <w:pPr>
              <w:autoSpaceDE w:val="0"/>
              <w:autoSpaceDN w:val="0"/>
              <w:jc w:val="both"/>
              <w:rPr>
                <w:rFonts w:ascii="Bai Jamjuree" w:hAnsi="Bai Jamjuree" w:cs="Times New Roman"/>
                <w:sz w:val="20"/>
                <w:szCs w:val="20"/>
                <w:lang w:val="en-US"/>
              </w:rPr>
            </w:pPr>
            <w:r>
              <w:rPr>
                <w:rFonts w:ascii="Bai Jamjuree" w:hAnsi="Bai Jamjuree" w:cs="Times New Roman"/>
                <w:sz w:val="20"/>
                <w:szCs w:val="20"/>
                <w:lang w:val="en-US"/>
              </w:rPr>
              <w:t xml:space="preserve">1) </w:t>
            </w:r>
            <w:r w:rsidRPr="00676745">
              <w:rPr>
                <w:rFonts w:ascii="Bai Jamjuree" w:hAnsi="Bai Jamjuree" w:cs="Times New Roman"/>
                <w:sz w:val="20"/>
                <w:szCs w:val="20"/>
                <w:lang w:val="en-US"/>
              </w:rPr>
              <w:t>A list of equipment/resources intended for the performance of the procurement contract, completed by providing all required information in the form set out in Annex 8 to the Special Terms.</w:t>
            </w:r>
          </w:p>
          <w:p w14:paraId="1B0254AA" w14:textId="45FBCBF3" w:rsidR="00676745" w:rsidRPr="00676745" w:rsidRDefault="00750B60" w:rsidP="00676745">
            <w:pPr>
              <w:autoSpaceDE w:val="0"/>
              <w:autoSpaceDN w:val="0"/>
              <w:jc w:val="both"/>
              <w:rPr>
                <w:rFonts w:ascii="Bai Jamjuree" w:hAnsi="Bai Jamjuree" w:cs="Times New Roman"/>
                <w:sz w:val="20"/>
                <w:szCs w:val="20"/>
                <w:lang w:val="en-US"/>
              </w:rPr>
            </w:pPr>
            <w:r>
              <w:rPr>
                <w:rFonts w:ascii="Bai Jamjuree" w:hAnsi="Bai Jamjuree" w:cs="Times New Roman"/>
                <w:sz w:val="20"/>
                <w:szCs w:val="20"/>
                <w:lang w:val="en-US"/>
              </w:rPr>
              <w:lastRenderedPageBreak/>
              <w:t xml:space="preserve">2) </w:t>
            </w:r>
            <w:r w:rsidR="00676745" w:rsidRPr="00676745">
              <w:rPr>
                <w:rFonts w:ascii="Bai Jamjuree" w:hAnsi="Bai Jamjuree" w:cs="Times New Roman"/>
                <w:sz w:val="20"/>
                <w:szCs w:val="20"/>
                <w:lang w:val="en-US"/>
              </w:rPr>
              <w:t>Documents evidencing ownership or the right to use the equipment/resources (e.g. equipment ownership documents, such as invoices or purchase agreements, or lease, loan-for-use, leasing agreements, or service agreements with third parties).</w:t>
            </w:r>
          </w:p>
          <w:p w14:paraId="286AB8EE" w14:textId="6E6BBB89" w:rsidR="00052529" w:rsidRDefault="00750B60" w:rsidP="00676745">
            <w:pPr>
              <w:autoSpaceDE w:val="0"/>
              <w:autoSpaceDN w:val="0"/>
              <w:jc w:val="both"/>
              <w:rPr>
                <w:rFonts w:ascii="Bai Jamjuree" w:hAnsi="Bai Jamjuree" w:cs="Times New Roman"/>
                <w:sz w:val="20"/>
                <w:szCs w:val="20"/>
                <w:lang w:val="en-US"/>
              </w:rPr>
            </w:pPr>
            <w:r>
              <w:rPr>
                <w:rFonts w:ascii="Bai Jamjuree" w:hAnsi="Bai Jamjuree" w:cs="Times New Roman"/>
                <w:sz w:val="20"/>
                <w:szCs w:val="20"/>
                <w:lang w:val="en-US"/>
              </w:rPr>
              <w:t xml:space="preserve">3) </w:t>
            </w:r>
            <w:r w:rsidR="00676745" w:rsidRPr="00676745">
              <w:rPr>
                <w:rFonts w:ascii="Bai Jamjuree" w:hAnsi="Bai Jamjuree" w:cs="Times New Roman"/>
                <w:sz w:val="20"/>
                <w:szCs w:val="20"/>
                <w:lang w:val="en-US"/>
              </w:rPr>
              <w:t>Accreditation or certification documents, where required by applicable legislation (e.g. calibration certificates, metrological verification certificates, declarations of conformity).</w:t>
            </w:r>
          </w:p>
          <w:p w14:paraId="5ACD6F8E" w14:textId="5D834DFC" w:rsidR="00827C18" w:rsidRPr="000571F5" w:rsidDel="005F3E1F" w:rsidRDefault="00827C18" w:rsidP="00052529">
            <w:pPr>
              <w:autoSpaceDE w:val="0"/>
              <w:autoSpaceDN w:val="0"/>
              <w:jc w:val="both"/>
              <w:rPr>
                <w:rFonts w:ascii="Bai Jamjuree" w:hAnsi="Bai Jamjuree" w:cs="Times New Roman"/>
                <w:sz w:val="20"/>
                <w:szCs w:val="20"/>
                <w:lang w:val="en-US"/>
              </w:rPr>
            </w:pPr>
          </w:p>
        </w:tc>
        <w:tc>
          <w:tcPr>
            <w:tcW w:w="5001" w:type="dxa"/>
          </w:tcPr>
          <w:p w14:paraId="1037B9CA" w14:textId="77777777" w:rsidR="00A93C63" w:rsidRPr="00A93C63" w:rsidRDefault="00A93C63" w:rsidP="00A93C63">
            <w:pPr>
              <w:autoSpaceDE w:val="0"/>
              <w:autoSpaceDN w:val="0"/>
              <w:jc w:val="both"/>
              <w:rPr>
                <w:rFonts w:ascii="Bai Jamjuree" w:hAnsi="Bai Jamjuree" w:cs="Times New Roman"/>
                <w:sz w:val="20"/>
                <w:szCs w:val="20"/>
                <w:lang w:val="en-US"/>
              </w:rPr>
            </w:pPr>
            <w:r w:rsidRPr="00A93C63">
              <w:rPr>
                <w:rFonts w:ascii="Bai Jamjuree" w:hAnsi="Bai Jamjuree" w:cs="Times New Roman"/>
                <w:sz w:val="20"/>
                <w:szCs w:val="20"/>
                <w:lang w:val="en-US"/>
              </w:rPr>
              <w:lastRenderedPageBreak/>
              <w:t>If a tender is submitted by a group of economic operators, the requirement must be satisfied collectively by all members of the group of economic operators (the experience of the group members shall be aggregated), taking into account the obligations assumed by each member.</w:t>
            </w:r>
          </w:p>
          <w:p w14:paraId="44DF32A7" w14:textId="77777777" w:rsidR="00A93C63" w:rsidRPr="00A93C63" w:rsidRDefault="00A93C63" w:rsidP="00A93C63">
            <w:pPr>
              <w:autoSpaceDE w:val="0"/>
              <w:autoSpaceDN w:val="0"/>
              <w:jc w:val="both"/>
              <w:rPr>
                <w:rFonts w:ascii="Bai Jamjuree" w:hAnsi="Bai Jamjuree" w:cs="Times New Roman"/>
                <w:sz w:val="20"/>
                <w:szCs w:val="20"/>
                <w:lang w:val="en-US"/>
              </w:rPr>
            </w:pPr>
          </w:p>
          <w:p w14:paraId="1D7DB495" w14:textId="41A71A51" w:rsidR="00052529" w:rsidRPr="000571F5" w:rsidDel="005F3E1F" w:rsidRDefault="00A93C63" w:rsidP="00A93C63">
            <w:pPr>
              <w:autoSpaceDE w:val="0"/>
              <w:autoSpaceDN w:val="0"/>
              <w:jc w:val="both"/>
              <w:rPr>
                <w:rFonts w:ascii="Bai Jamjuree" w:hAnsi="Bai Jamjuree" w:cs="Times New Roman"/>
                <w:sz w:val="20"/>
                <w:szCs w:val="20"/>
                <w:lang w:val="en-US"/>
              </w:rPr>
            </w:pPr>
            <w:r w:rsidRPr="00A93C63">
              <w:rPr>
                <w:rFonts w:ascii="Bai Jamjuree" w:hAnsi="Bai Jamjuree" w:cs="Times New Roman"/>
                <w:sz w:val="20"/>
                <w:szCs w:val="20"/>
                <w:lang w:val="en-US"/>
              </w:rPr>
              <w:lastRenderedPageBreak/>
              <w:t>The Supplier may rely on the capacities of other economic operators, taking into account the obligations assumed by such economic operators for the performance of the procurement contract.</w:t>
            </w:r>
          </w:p>
        </w:tc>
      </w:tr>
      <w:tr w:rsidR="00052529" w:rsidRPr="000571F5" w14:paraId="4283CDFC" w14:textId="44706CDE" w:rsidTr="000571F5">
        <w:trPr>
          <w:trHeight w:val="58"/>
        </w:trPr>
        <w:tc>
          <w:tcPr>
            <w:tcW w:w="993" w:type="dxa"/>
          </w:tcPr>
          <w:p w14:paraId="515FEBF9" w14:textId="4BFA0731" w:rsidR="00052529" w:rsidRPr="000571F5" w:rsidRDefault="00A74A3A" w:rsidP="00A74A3A">
            <w:pPr>
              <w:tabs>
                <w:tab w:val="left" w:pos="0"/>
              </w:tabs>
              <w:jc w:val="center"/>
              <w:rPr>
                <w:rFonts w:ascii="Bai Jamjuree" w:hAnsi="Bai Jamjuree" w:cs="Times New Roman"/>
                <w:sz w:val="20"/>
                <w:szCs w:val="20"/>
                <w:lang w:val="en-US"/>
              </w:rPr>
            </w:pPr>
            <w:r>
              <w:rPr>
                <w:rFonts w:ascii="Bai Jamjuree" w:hAnsi="Bai Jamjuree" w:cs="Times New Roman"/>
                <w:sz w:val="20"/>
                <w:szCs w:val="20"/>
                <w:lang w:val="en-US"/>
              </w:rPr>
              <w:lastRenderedPageBreak/>
              <w:t>3.</w:t>
            </w:r>
          </w:p>
        </w:tc>
        <w:tc>
          <w:tcPr>
            <w:tcW w:w="4446" w:type="dxa"/>
          </w:tcPr>
          <w:p w14:paraId="67EC88FF" w14:textId="5F001075" w:rsidR="00052529" w:rsidRPr="00FB5013" w:rsidRDefault="00FB5013" w:rsidP="000E5CCC">
            <w:pPr>
              <w:jc w:val="both"/>
              <w:rPr>
                <w:rFonts w:ascii="Bai Jamjuree" w:hAnsi="Bai Jamjuree" w:cs="Times New Roman"/>
                <w:sz w:val="20"/>
                <w:szCs w:val="20"/>
                <w:lang w:val="en-US"/>
              </w:rPr>
            </w:pPr>
            <w:r w:rsidRPr="00FB5013">
              <w:rPr>
                <w:rFonts w:ascii="Bai Jamjuree" w:hAnsi="Bai Jamjuree" w:cs="Times New Roman"/>
                <w:sz w:val="20"/>
                <w:szCs w:val="20"/>
                <w:lang w:val="en-US"/>
              </w:rPr>
              <w:t>The Supplier shall engage, for the performance of the procurement contract, personnel who are trained and competent to carry out emissions measurements and prepare emissions reports in accordance with the applicable standards (EN 15446 and/or EN 17628 and/or EPA Method 21, or equivalent standards).</w:t>
            </w:r>
          </w:p>
        </w:tc>
        <w:tc>
          <w:tcPr>
            <w:tcW w:w="5012" w:type="dxa"/>
          </w:tcPr>
          <w:p w14:paraId="214543E0" w14:textId="7C5E81AF" w:rsidR="00827C18" w:rsidRDefault="00827C18" w:rsidP="00827C18">
            <w:pPr>
              <w:jc w:val="both"/>
              <w:rPr>
                <w:rFonts w:ascii="Bai Jamjuree" w:hAnsi="Bai Jamjuree" w:cs="Times New Roman"/>
                <w:b/>
                <w:bCs/>
                <w:i/>
                <w:iCs/>
                <w:sz w:val="20"/>
                <w:szCs w:val="20"/>
                <w:lang w:val="en-US"/>
              </w:rPr>
            </w:pPr>
            <w:r w:rsidRPr="00474E7E">
              <w:rPr>
                <w:rFonts w:ascii="Bai Jamjuree" w:hAnsi="Bai Jamjuree" w:cs="Times New Roman"/>
                <w:b/>
                <w:bCs/>
                <w:i/>
                <w:iCs/>
                <w:sz w:val="20"/>
                <w:szCs w:val="20"/>
                <w:lang w:val="en-US"/>
              </w:rPr>
              <w:t xml:space="preserve">Submitted by the </w:t>
            </w:r>
            <w:r>
              <w:rPr>
                <w:rFonts w:ascii="Bai Jamjuree" w:hAnsi="Bai Jamjuree" w:cs="Times New Roman"/>
                <w:b/>
                <w:bCs/>
                <w:i/>
                <w:iCs/>
                <w:sz w:val="20"/>
                <w:szCs w:val="20"/>
                <w:lang w:val="en-US"/>
              </w:rPr>
              <w:t>supplier</w:t>
            </w:r>
            <w:r w:rsidRPr="00474E7E">
              <w:rPr>
                <w:rFonts w:ascii="Bai Jamjuree" w:hAnsi="Bai Jamjuree" w:cs="Times New Roman"/>
                <w:b/>
                <w:bCs/>
                <w:i/>
                <w:iCs/>
                <w:sz w:val="20"/>
                <w:szCs w:val="20"/>
                <w:lang w:val="en-US"/>
              </w:rPr>
              <w:t xml:space="preserve"> identified as the successful bidder upon request of the Contracting </w:t>
            </w:r>
            <w:r w:rsidR="002D3FC0" w:rsidRPr="002D3FC0">
              <w:rPr>
                <w:rFonts w:ascii="Bai Jamjuree" w:hAnsi="Bai Jamjuree" w:cs="Times New Roman"/>
                <w:b/>
                <w:bCs/>
                <w:i/>
                <w:iCs/>
                <w:sz w:val="20"/>
                <w:szCs w:val="20"/>
                <w:lang w:val="en-US"/>
              </w:rPr>
              <w:t>entity</w:t>
            </w:r>
          </w:p>
          <w:p w14:paraId="0AA9CB15" w14:textId="7212218E" w:rsidR="00F66011" w:rsidRPr="00F66011" w:rsidRDefault="00F66011" w:rsidP="00F66011">
            <w:pPr>
              <w:autoSpaceDE w:val="0"/>
              <w:autoSpaceDN w:val="0"/>
              <w:jc w:val="both"/>
              <w:rPr>
                <w:rFonts w:ascii="Bai Jamjuree" w:hAnsi="Bai Jamjuree" w:cs="Times New Roman"/>
                <w:sz w:val="20"/>
                <w:szCs w:val="20"/>
                <w:lang w:val="en-US"/>
              </w:rPr>
            </w:pPr>
            <w:r>
              <w:rPr>
                <w:rFonts w:ascii="Bai Jamjuree" w:hAnsi="Bai Jamjuree" w:cs="Times New Roman"/>
                <w:sz w:val="20"/>
                <w:szCs w:val="20"/>
                <w:lang w:val="en-US"/>
              </w:rPr>
              <w:t xml:space="preserve">1) </w:t>
            </w:r>
            <w:r w:rsidRPr="00F66011">
              <w:rPr>
                <w:rFonts w:ascii="Bai Jamjuree" w:hAnsi="Bai Jamjuree" w:cs="Times New Roman"/>
                <w:sz w:val="20"/>
                <w:szCs w:val="20"/>
                <w:lang w:val="en-US"/>
              </w:rPr>
              <w:t>A completed list of specialists indicating their respective roles and responsibilities (Annex 9 to the Special Terms).</w:t>
            </w:r>
          </w:p>
          <w:p w14:paraId="28ED0F14" w14:textId="1FF9387E" w:rsidR="00052529" w:rsidRDefault="00F66011" w:rsidP="00F66011">
            <w:pPr>
              <w:autoSpaceDE w:val="0"/>
              <w:autoSpaceDN w:val="0"/>
              <w:jc w:val="both"/>
              <w:rPr>
                <w:rFonts w:ascii="Bai Jamjuree" w:hAnsi="Bai Jamjuree" w:cs="Times New Roman"/>
                <w:sz w:val="20"/>
                <w:szCs w:val="20"/>
                <w:lang w:val="en-US"/>
              </w:rPr>
            </w:pPr>
            <w:r>
              <w:rPr>
                <w:rFonts w:ascii="Bai Jamjuree" w:hAnsi="Bai Jamjuree" w:cs="Times New Roman"/>
                <w:sz w:val="20"/>
                <w:szCs w:val="20"/>
                <w:lang w:val="en-US"/>
              </w:rPr>
              <w:t xml:space="preserve">2) </w:t>
            </w:r>
            <w:r w:rsidRPr="00F66011">
              <w:rPr>
                <w:rFonts w:ascii="Bai Jamjuree" w:hAnsi="Bai Jamjuree" w:cs="Times New Roman"/>
                <w:sz w:val="20"/>
                <w:szCs w:val="20"/>
                <w:lang w:val="en-US"/>
              </w:rPr>
              <w:t xml:space="preserve">Documents demonstrating compliance with the requirement, i.e. valid training certificates or other relevant qualification documents issued by an independent training </w:t>
            </w:r>
            <w:proofErr w:type="spellStart"/>
            <w:r w:rsidRPr="00F66011">
              <w:rPr>
                <w:rFonts w:ascii="Bai Jamjuree" w:hAnsi="Bai Jamjuree" w:cs="Times New Roman"/>
                <w:sz w:val="20"/>
                <w:szCs w:val="20"/>
                <w:lang w:val="en-US"/>
              </w:rPr>
              <w:t>organisation</w:t>
            </w:r>
            <w:proofErr w:type="spellEnd"/>
            <w:r w:rsidRPr="00F66011">
              <w:rPr>
                <w:rFonts w:ascii="Bai Jamjuree" w:hAnsi="Bai Jamjuree" w:cs="Times New Roman"/>
                <w:sz w:val="20"/>
                <w:szCs w:val="20"/>
                <w:lang w:val="en-US"/>
              </w:rPr>
              <w:t>, the equipment manufacturer, or the service provider itself (provided that the service provider has approved procedures in place).</w:t>
            </w:r>
          </w:p>
          <w:p w14:paraId="78507ACC" w14:textId="26791F0E" w:rsidR="00827C18" w:rsidRPr="00812397" w:rsidRDefault="00827C18" w:rsidP="00812397">
            <w:pPr>
              <w:autoSpaceDE w:val="0"/>
              <w:autoSpaceDN w:val="0"/>
              <w:jc w:val="both"/>
              <w:rPr>
                <w:rFonts w:ascii="Bai Jamjuree" w:hAnsi="Bai Jamjuree" w:cs="Times New Roman"/>
                <w:sz w:val="20"/>
                <w:szCs w:val="20"/>
              </w:rPr>
            </w:pPr>
          </w:p>
        </w:tc>
        <w:tc>
          <w:tcPr>
            <w:tcW w:w="5001" w:type="dxa"/>
          </w:tcPr>
          <w:p w14:paraId="3B74DE49" w14:textId="77777777" w:rsidR="00A454B8" w:rsidRPr="00A454B8" w:rsidRDefault="00A454B8" w:rsidP="00A454B8">
            <w:pPr>
              <w:autoSpaceDE w:val="0"/>
              <w:autoSpaceDN w:val="0"/>
              <w:jc w:val="both"/>
              <w:rPr>
                <w:rFonts w:ascii="Bai Jamjuree" w:hAnsi="Bai Jamjuree" w:cs="Times New Roman"/>
                <w:sz w:val="20"/>
                <w:szCs w:val="20"/>
                <w:lang w:val="en-US"/>
              </w:rPr>
            </w:pPr>
            <w:r w:rsidRPr="00A454B8">
              <w:rPr>
                <w:rFonts w:ascii="Bai Jamjuree" w:hAnsi="Bai Jamjuree" w:cs="Times New Roman"/>
                <w:sz w:val="20"/>
                <w:szCs w:val="20"/>
                <w:lang w:val="en-US"/>
              </w:rPr>
              <w:t>If the Application is submitted by a group of economic operators, the requirement shall be met by the specialists of the member(s) of the group of economic operators, taking into account the obligations assumed by each member for the performance of the contract.</w:t>
            </w:r>
          </w:p>
          <w:p w14:paraId="0D807263" w14:textId="77777777" w:rsidR="00A454B8" w:rsidRPr="00A454B8" w:rsidRDefault="00A454B8" w:rsidP="00A454B8">
            <w:pPr>
              <w:autoSpaceDE w:val="0"/>
              <w:autoSpaceDN w:val="0"/>
              <w:jc w:val="both"/>
              <w:rPr>
                <w:rFonts w:ascii="Bai Jamjuree" w:hAnsi="Bai Jamjuree" w:cs="Times New Roman"/>
                <w:sz w:val="20"/>
                <w:szCs w:val="20"/>
                <w:lang w:val="en-US"/>
              </w:rPr>
            </w:pPr>
          </w:p>
          <w:p w14:paraId="13B0E79B" w14:textId="77777777" w:rsidR="00A454B8" w:rsidRPr="00A454B8" w:rsidRDefault="00A454B8" w:rsidP="00A454B8">
            <w:pPr>
              <w:autoSpaceDE w:val="0"/>
              <w:autoSpaceDN w:val="0"/>
              <w:jc w:val="both"/>
              <w:rPr>
                <w:rFonts w:ascii="Bai Jamjuree" w:hAnsi="Bai Jamjuree" w:cs="Times New Roman"/>
                <w:sz w:val="20"/>
                <w:szCs w:val="20"/>
                <w:lang w:val="en-US"/>
              </w:rPr>
            </w:pPr>
            <w:r w:rsidRPr="00A454B8">
              <w:rPr>
                <w:rFonts w:ascii="Bai Jamjuree" w:hAnsi="Bai Jamjuree" w:cs="Times New Roman"/>
                <w:sz w:val="20"/>
                <w:szCs w:val="20"/>
                <w:lang w:val="en-US"/>
              </w:rPr>
              <w:t>The Supplier may rely on the capacities of other economic operators only where those economic operators (their personnel) will themselves perform the part of the contract for which their capacities are required.</w:t>
            </w:r>
          </w:p>
          <w:p w14:paraId="04B1DC29" w14:textId="77777777" w:rsidR="00A454B8" w:rsidRPr="00A454B8" w:rsidRDefault="00A454B8" w:rsidP="00A454B8">
            <w:pPr>
              <w:autoSpaceDE w:val="0"/>
              <w:autoSpaceDN w:val="0"/>
              <w:jc w:val="both"/>
              <w:rPr>
                <w:rFonts w:ascii="Bai Jamjuree" w:hAnsi="Bai Jamjuree" w:cs="Times New Roman"/>
                <w:sz w:val="20"/>
                <w:szCs w:val="20"/>
                <w:lang w:val="en-US"/>
              </w:rPr>
            </w:pPr>
          </w:p>
          <w:p w14:paraId="280D4882" w14:textId="3657C2DF" w:rsidR="00052529" w:rsidRPr="000571F5" w:rsidRDefault="00A454B8" w:rsidP="00A454B8">
            <w:pPr>
              <w:autoSpaceDE w:val="0"/>
              <w:autoSpaceDN w:val="0"/>
              <w:jc w:val="both"/>
              <w:rPr>
                <w:rFonts w:ascii="Bai Jamjuree" w:hAnsi="Bai Jamjuree" w:cs="Times New Roman"/>
                <w:sz w:val="20"/>
                <w:szCs w:val="20"/>
                <w:lang w:val="en-US"/>
              </w:rPr>
            </w:pPr>
            <w:r w:rsidRPr="00A454B8">
              <w:rPr>
                <w:rFonts w:ascii="Bai Jamjuree" w:hAnsi="Bai Jamjuree" w:cs="Times New Roman"/>
                <w:sz w:val="20"/>
                <w:szCs w:val="20"/>
                <w:lang w:val="en-US"/>
              </w:rPr>
              <w:t>Subcontractors: where the Supplier (its proposed specialists) already meets the requirement but intends to engage subcontractors (their specialists), the subcontractors’ specialists must also meet the specified requirements if the subcontractors (their personnel) will themselves perform the part of the contract for which the required qualifications are necessary.</w:t>
            </w:r>
          </w:p>
        </w:tc>
      </w:tr>
    </w:tbl>
    <w:p w14:paraId="6A0CE29B" w14:textId="77777777" w:rsidR="0015651E" w:rsidRPr="000571F5" w:rsidRDefault="0015651E" w:rsidP="0045130E">
      <w:pPr>
        <w:tabs>
          <w:tab w:val="left" w:pos="993"/>
        </w:tabs>
        <w:spacing w:after="0" w:line="240" w:lineRule="auto"/>
        <w:jc w:val="center"/>
        <w:rPr>
          <w:rFonts w:ascii="Bai Jamjuree" w:hAnsi="Bai Jamjuree" w:cs="Times New Roman"/>
          <w:b/>
          <w:bCs/>
          <w:sz w:val="20"/>
          <w:szCs w:val="20"/>
          <w:lang w:val="en-US"/>
        </w:rPr>
      </w:pPr>
    </w:p>
    <w:sectPr w:rsidR="0015651E" w:rsidRPr="000571F5" w:rsidSect="00236EB6">
      <w:footerReference w:type="default" r:id="rId11"/>
      <w:footnotePr>
        <w:numRestart w:val="eachSect"/>
      </w:footnotePr>
      <w:pgSz w:w="16838" w:h="11906" w:orient="landscape"/>
      <w:pgMar w:top="993" w:right="536" w:bottom="28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C5A50" w14:textId="77777777" w:rsidR="00214404" w:rsidRDefault="00214404" w:rsidP="00DA023F">
      <w:pPr>
        <w:spacing w:after="0" w:line="240" w:lineRule="auto"/>
      </w:pPr>
      <w:r>
        <w:separator/>
      </w:r>
    </w:p>
  </w:endnote>
  <w:endnote w:type="continuationSeparator" w:id="0">
    <w:p w14:paraId="07466267" w14:textId="77777777" w:rsidR="00214404" w:rsidRDefault="00214404"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i Jamjuree">
    <w:altName w:val="Bai Jamjuree"/>
    <w:panose1 w:val="00000500000000000000"/>
    <w:charset w:val="BA"/>
    <w:family w:val="auto"/>
    <w:pitch w:val="variable"/>
    <w:sig w:usb0="21000007" w:usb1="00000001" w:usb2="00000000" w:usb3="00000000" w:csb0="00010193"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3F3E7" w14:textId="77777777" w:rsidR="00214404" w:rsidRDefault="00214404" w:rsidP="00DA023F">
      <w:pPr>
        <w:spacing w:after="0" w:line="240" w:lineRule="auto"/>
      </w:pPr>
      <w:r>
        <w:separator/>
      </w:r>
    </w:p>
  </w:footnote>
  <w:footnote w:type="continuationSeparator" w:id="0">
    <w:p w14:paraId="629218A6" w14:textId="77777777" w:rsidR="00214404" w:rsidRDefault="00214404" w:rsidP="00DA02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F725F42"/>
    <w:multiLevelType w:val="hybridMultilevel"/>
    <w:tmpl w:val="2C2E6BA2"/>
    <w:lvl w:ilvl="0" w:tplc="DCBCD31A">
      <w:start w:val="1"/>
      <w:numFmt w:val="bullet"/>
      <w:lvlText w:val="-"/>
      <w:lvlJc w:val="left"/>
      <w:pPr>
        <w:ind w:left="720" w:hanging="360"/>
      </w:pPr>
      <w:rPr>
        <w:rFonts w:ascii="Bai Jamjuree" w:eastAsiaTheme="minorHAnsi" w:hAnsi="Bai Jamjuree" w:cs="Bai Jamjuree"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F7378B4"/>
    <w:multiLevelType w:val="hybridMultilevel"/>
    <w:tmpl w:val="E9C60E4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FC42E1"/>
    <w:multiLevelType w:val="hybridMultilevel"/>
    <w:tmpl w:val="6F9C25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634388"/>
    <w:multiLevelType w:val="hybridMultilevel"/>
    <w:tmpl w:val="BFA470A0"/>
    <w:lvl w:ilvl="0" w:tplc="0A967D10">
      <w:start w:val="1"/>
      <w:numFmt w:val="decimal"/>
      <w:lvlText w:val="%1."/>
      <w:lvlJc w:val="left"/>
      <w:pPr>
        <w:ind w:left="720" w:hanging="360"/>
      </w:pPr>
      <w:rPr>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A5C523E"/>
    <w:multiLevelType w:val="hybridMultilevel"/>
    <w:tmpl w:val="D9F4E07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60991137"/>
    <w:multiLevelType w:val="hybridMultilevel"/>
    <w:tmpl w:val="E72899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FCD252A"/>
    <w:multiLevelType w:val="hybridMultilevel"/>
    <w:tmpl w:val="EEFAAB9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3"/>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9"/>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3"/>
  </w:num>
  <w:num w:numId="4" w16cid:durableId="792097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9913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78093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70180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51528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8428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055552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8504372">
    <w:abstractNumId w:val="1"/>
  </w:num>
  <w:num w:numId="14" w16cid:durableId="1654681305">
    <w:abstractNumId w:val="12"/>
  </w:num>
  <w:num w:numId="15" w16cid:durableId="1432822066">
    <w:abstractNumId w:val="5"/>
  </w:num>
  <w:num w:numId="16" w16cid:durableId="1131900408">
    <w:abstractNumId w:val="18"/>
  </w:num>
  <w:num w:numId="17" w16cid:durableId="1428576480">
    <w:abstractNumId w:val="7"/>
  </w:num>
  <w:num w:numId="18" w16cid:durableId="1854999077">
    <w:abstractNumId w:val="4"/>
  </w:num>
  <w:num w:numId="19" w16cid:durableId="266231418">
    <w:abstractNumId w:val="6"/>
  </w:num>
  <w:num w:numId="20" w16cid:durableId="57213079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A2D"/>
    <w:rsid w:val="00032EAB"/>
    <w:rsid w:val="000379FC"/>
    <w:rsid w:val="00052529"/>
    <w:rsid w:val="000571F5"/>
    <w:rsid w:val="000736A7"/>
    <w:rsid w:val="0008066C"/>
    <w:rsid w:val="00091F8A"/>
    <w:rsid w:val="000A0746"/>
    <w:rsid w:val="000A4DD3"/>
    <w:rsid w:val="000B2C1D"/>
    <w:rsid w:val="000C48B5"/>
    <w:rsid w:val="000C4BBD"/>
    <w:rsid w:val="000C5163"/>
    <w:rsid w:val="000C7534"/>
    <w:rsid w:val="000D10CA"/>
    <w:rsid w:val="000E5CCC"/>
    <w:rsid w:val="000E66D1"/>
    <w:rsid w:val="000E7A23"/>
    <w:rsid w:val="000F06AE"/>
    <w:rsid w:val="000F7600"/>
    <w:rsid w:val="0010175E"/>
    <w:rsid w:val="00105899"/>
    <w:rsid w:val="00107832"/>
    <w:rsid w:val="00126050"/>
    <w:rsid w:val="00127029"/>
    <w:rsid w:val="00135888"/>
    <w:rsid w:val="001437BD"/>
    <w:rsid w:val="0015651E"/>
    <w:rsid w:val="001610E1"/>
    <w:rsid w:val="00161BF9"/>
    <w:rsid w:val="00170906"/>
    <w:rsid w:val="00173495"/>
    <w:rsid w:val="00182B60"/>
    <w:rsid w:val="001844F7"/>
    <w:rsid w:val="001A0789"/>
    <w:rsid w:val="001A4ADD"/>
    <w:rsid w:val="001C77DF"/>
    <w:rsid w:val="001C7CE7"/>
    <w:rsid w:val="001D0E77"/>
    <w:rsid w:val="001D3274"/>
    <w:rsid w:val="001D426C"/>
    <w:rsid w:val="001D5CFC"/>
    <w:rsid w:val="001D7AFD"/>
    <w:rsid w:val="001E02DF"/>
    <w:rsid w:val="001E1655"/>
    <w:rsid w:val="001E2A80"/>
    <w:rsid w:val="001E40FF"/>
    <w:rsid w:val="001E585B"/>
    <w:rsid w:val="001F5ABC"/>
    <w:rsid w:val="001F674F"/>
    <w:rsid w:val="00211152"/>
    <w:rsid w:val="00212882"/>
    <w:rsid w:val="00214404"/>
    <w:rsid w:val="00235B0C"/>
    <w:rsid w:val="00235D06"/>
    <w:rsid w:val="00236EB6"/>
    <w:rsid w:val="002419F4"/>
    <w:rsid w:val="00246ABB"/>
    <w:rsid w:val="00250E32"/>
    <w:rsid w:val="0026671E"/>
    <w:rsid w:val="00275F2C"/>
    <w:rsid w:val="00280C62"/>
    <w:rsid w:val="00281D8C"/>
    <w:rsid w:val="00286B31"/>
    <w:rsid w:val="00290DA8"/>
    <w:rsid w:val="00292657"/>
    <w:rsid w:val="002B0C8A"/>
    <w:rsid w:val="002B4966"/>
    <w:rsid w:val="002B7279"/>
    <w:rsid w:val="002C26B9"/>
    <w:rsid w:val="002C296A"/>
    <w:rsid w:val="002C2AD9"/>
    <w:rsid w:val="002C501D"/>
    <w:rsid w:val="002D0091"/>
    <w:rsid w:val="002D3FC0"/>
    <w:rsid w:val="002D6B3D"/>
    <w:rsid w:val="002F2EEB"/>
    <w:rsid w:val="00322B18"/>
    <w:rsid w:val="00332FC8"/>
    <w:rsid w:val="00336C5B"/>
    <w:rsid w:val="00340C18"/>
    <w:rsid w:val="00350763"/>
    <w:rsid w:val="00353733"/>
    <w:rsid w:val="00360688"/>
    <w:rsid w:val="00365573"/>
    <w:rsid w:val="00374D75"/>
    <w:rsid w:val="00386068"/>
    <w:rsid w:val="0038696C"/>
    <w:rsid w:val="00386D86"/>
    <w:rsid w:val="003922F8"/>
    <w:rsid w:val="00397A6A"/>
    <w:rsid w:val="003B35A3"/>
    <w:rsid w:val="003B6B56"/>
    <w:rsid w:val="003C1C38"/>
    <w:rsid w:val="003C1ED4"/>
    <w:rsid w:val="003C2C18"/>
    <w:rsid w:val="003D0F8C"/>
    <w:rsid w:val="003E247D"/>
    <w:rsid w:val="004106D5"/>
    <w:rsid w:val="004121BB"/>
    <w:rsid w:val="00416EE5"/>
    <w:rsid w:val="00431062"/>
    <w:rsid w:val="0043353D"/>
    <w:rsid w:val="00437E4F"/>
    <w:rsid w:val="00444BFF"/>
    <w:rsid w:val="0045130E"/>
    <w:rsid w:val="00452D53"/>
    <w:rsid w:val="00453001"/>
    <w:rsid w:val="00455C8B"/>
    <w:rsid w:val="00457291"/>
    <w:rsid w:val="00463882"/>
    <w:rsid w:val="004728A9"/>
    <w:rsid w:val="00474E7E"/>
    <w:rsid w:val="0047673C"/>
    <w:rsid w:val="00487F20"/>
    <w:rsid w:val="004910EC"/>
    <w:rsid w:val="004A5B5F"/>
    <w:rsid w:val="004B061D"/>
    <w:rsid w:val="004C0CF1"/>
    <w:rsid w:val="004C170B"/>
    <w:rsid w:val="004C3CFD"/>
    <w:rsid w:val="004C7406"/>
    <w:rsid w:val="004D6C3C"/>
    <w:rsid w:val="004E3C41"/>
    <w:rsid w:val="004F7800"/>
    <w:rsid w:val="00503707"/>
    <w:rsid w:val="00512314"/>
    <w:rsid w:val="00525B4F"/>
    <w:rsid w:val="00527BDC"/>
    <w:rsid w:val="00530B63"/>
    <w:rsid w:val="00531083"/>
    <w:rsid w:val="00542DB8"/>
    <w:rsid w:val="00545C36"/>
    <w:rsid w:val="005574C9"/>
    <w:rsid w:val="00563852"/>
    <w:rsid w:val="00574FFD"/>
    <w:rsid w:val="00575AFD"/>
    <w:rsid w:val="00582ECC"/>
    <w:rsid w:val="00591F56"/>
    <w:rsid w:val="00597BA9"/>
    <w:rsid w:val="005A126C"/>
    <w:rsid w:val="005A2C12"/>
    <w:rsid w:val="005A6E6C"/>
    <w:rsid w:val="005C0752"/>
    <w:rsid w:val="005C080C"/>
    <w:rsid w:val="005C411F"/>
    <w:rsid w:val="005D32EA"/>
    <w:rsid w:val="005E5C86"/>
    <w:rsid w:val="005F3ABD"/>
    <w:rsid w:val="005F3E1F"/>
    <w:rsid w:val="00607E3E"/>
    <w:rsid w:val="006101DC"/>
    <w:rsid w:val="00612FDD"/>
    <w:rsid w:val="0062255A"/>
    <w:rsid w:val="00624CC0"/>
    <w:rsid w:val="006259B5"/>
    <w:rsid w:val="00625A15"/>
    <w:rsid w:val="006358E5"/>
    <w:rsid w:val="00636234"/>
    <w:rsid w:val="006471FA"/>
    <w:rsid w:val="00656853"/>
    <w:rsid w:val="00666D72"/>
    <w:rsid w:val="00676745"/>
    <w:rsid w:val="006824DC"/>
    <w:rsid w:val="006874C9"/>
    <w:rsid w:val="006A06F1"/>
    <w:rsid w:val="006A3269"/>
    <w:rsid w:val="006A4B8B"/>
    <w:rsid w:val="006A7E33"/>
    <w:rsid w:val="006C14E5"/>
    <w:rsid w:val="006C2058"/>
    <w:rsid w:val="006D269F"/>
    <w:rsid w:val="006D2C00"/>
    <w:rsid w:val="006F24C7"/>
    <w:rsid w:val="006F2C73"/>
    <w:rsid w:val="006F3CC7"/>
    <w:rsid w:val="00711DC8"/>
    <w:rsid w:val="007132DB"/>
    <w:rsid w:val="007158D7"/>
    <w:rsid w:val="007230A7"/>
    <w:rsid w:val="00725C74"/>
    <w:rsid w:val="007261DB"/>
    <w:rsid w:val="00726282"/>
    <w:rsid w:val="00726841"/>
    <w:rsid w:val="00741663"/>
    <w:rsid w:val="00750B60"/>
    <w:rsid w:val="0075128C"/>
    <w:rsid w:val="0077665E"/>
    <w:rsid w:val="0078026E"/>
    <w:rsid w:val="00784B2D"/>
    <w:rsid w:val="007A1387"/>
    <w:rsid w:val="007A61E6"/>
    <w:rsid w:val="007A7F19"/>
    <w:rsid w:val="007B4FB5"/>
    <w:rsid w:val="007C02FE"/>
    <w:rsid w:val="007C0CF2"/>
    <w:rsid w:val="007C509F"/>
    <w:rsid w:val="007C57D1"/>
    <w:rsid w:val="007D5CF7"/>
    <w:rsid w:val="007E5431"/>
    <w:rsid w:val="00803104"/>
    <w:rsid w:val="00805D13"/>
    <w:rsid w:val="00805F53"/>
    <w:rsid w:val="008118C8"/>
    <w:rsid w:val="00812397"/>
    <w:rsid w:val="0081379B"/>
    <w:rsid w:val="00827C18"/>
    <w:rsid w:val="008303C9"/>
    <w:rsid w:val="008551A9"/>
    <w:rsid w:val="00866068"/>
    <w:rsid w:val="00874B0C"/>
    <w:rsid w:val="008912CD"/>
    <w:rsid w:val="008B1C09"/>
    <w:rsid w:val="008B5702"/>
    <w:rsid w:val="008B6C8A"/>
    <w:rsid w:val="008D5C61"/>
    <w:rsid w:val="008E4167"/>
    <w:rsid w:val="008E5B4D"/>
    <w:rsid w:val="00900243"/>
    <w:rsid w:val="009065ED"/>
    <w:rsid w:val="00910AD4"/>
    <w:rsid w:val="00922093"/>
    <w:rsid w:val="00922587"/>
    <w:rsid w:val="009231AE"/>
    <w:rsid w:val="009279A0"/>
    <w:rsid w:val="009342BA"/>
    <w:rsid w:val="00945923"/>
    <w:rsid w:val="00945DBF"/>
    <w:rsid w:val="00960F02"/>
    <w:rsid w:val="00963591"/>
    <w:rsid w:val="00964086"/>
    <w:rsid w:val="00965902"/>
    <w:rsid w:val="00970CCE"/>
    <w:rsid w:val="00981178"/>
    <w:rsid w:val="00991F59"/>
    <w:rsid w:val="00992800"/>
    <w:rsid w:val="009957B0"/>
    <w:rsid w:val="009A2CBC"/>
    <w:rsid w:val="009A420E"/>
    <w:rsid w:val="009B09D5"/>
    <w:rsid w:val="009B2AB5"/>
    <w:rsid w:val="009B7952"/>
    <w:rsid w:val="009C5999"/>
    <w:rsid w:val="009C6CCB"/>
    <w:rsid w:val="009E4709"/>
    <w:rsid w:val="009F0132"/>
    <w:rsid w:val="009F0793"/>
    <w:rsid w:val="00A10E58"/>
    <w:rsid w:val="00A1395F"/>
    <w:rsid w:val="00A21C3D"/>
    <w:rsid w:val="00A24624"/>
    <w:rsid w:val="00A318D3"/>
    <w:rsid w:val="00A41CB2"/>
    <w:rsid w:val="00A454B8"/>
    <w:rsid w:val="00A46B7E"/>
    <w:rsid w:val="00A52290"/>
    <w:rsid w:val="00A56630"/>
    <w:rsid w:val="00A57EB9"/>
    <w:rsid w:val="00A73262"/>
    <w:rsid w:val="00A73D85"/>
    <w:rsid w:val="00A74A3A"/>
    <w:rsid w:val="00A80C3E"/>
    <w:rsid w:val="00A8163E"/>
    <w:rsid w:val="00A90D8F"/>
    <w:rsid w:val="00A93C63"/>
    <w:rsid w:val="00A97874"/>
    <w:rsid w:val="00AA4505"/>
    <w:rsid w:val="00AA7293"/>
    <w:rsid w:val="00AB303C"/>
    <w:rsid w:val="00AB48F9"/>
    <w:rsid w:val="00AB7E15"/>
    <w:rsid w:val="00AC1E45"/>
    <w:rsid w:val="00AC2DEE"/>
    <w:rsid w:val="00AC4651"/>
    <w:rsid w:val="00AC4DEE"/>
    <w:rsid w:val="00AD1079"/>
    <w:rsid w:val="00AD4C96"/>
    <w:rsid w:val="00AD5FE4"/>
    <w:rsid w:val="00AD671C"/>
    <w:rsid w:val="00AE468D"/>
    <w:rsid w:val="00AE51C0"/>
    <w:rsid w:val="00B0290E"/>
    <w:rsid w:val="00B2336C"/>
    <w:rsid w:val="00B76CD9"/>
    <w:rsid w:val="00B80E52"/>
    <w:rsid w:val="00B82BDC"/>
    <w:rsid w:val="00B865D7"/>
    <w:rsid w:val="00B90853"/>
    <w:rsid w:val="00B97B2C"/>
    <w:rsid w:val="00BA0D5B"/>
    <w:rsid w:val="00BA6EAE"/>
    <w:rsid w:val="00BB1607"/>
    <w:rsid w:val="00BB663C"/>
    <w:rsid w:val="00BC16EF"/>
    <w:rsid w:val="00BC3B0E"/>
    <w:rsid w:val="00BD1DD0"/>
    <w:rsid w:val="00BD357B"/>
    <w:rsid w:val="00BE7768"/>
    <w:rsid w:val="00C00217"/>
    <w:rsid w:val="00C01EA0"/>
    <w:rsid w:val="00C357AD"/>
    <w:rsid w:val="00C44563"/>
    <w:rsid w:val="00C66251"/>
    <w:rsid w:val="00C8274E"/>
    <w:rsid w:val="00C96A9F"/>
    <w:rsid w:val="00C9713B"/>
    <w:rsid w:val="00CA2E92"/>
    <w:rsid w:val="00CA3F52"/>
    <w:rsid w:val="00CA4668"/>
    <w:rsid w:val="00CA5C94"/>
    <w:rsid w:val="00CC39BA"/>
    <w:rsid w:val="00CC7D3B"/>
    <w:rsid w:val="00CD6711"/>
    <w:rsid w:val="00CE2B21"/>
    <w:rsid w:val="00CF0D81"/>
    <w:rsid w:val="00CF6E75"/>
    <w:rsid w:val="00D13660"/>
    <w:rsid w:val="00D2378F"/>
    <w:rsid w:val="00D307C0"/>
    <w:rsid w:val="00D32422"/>
    <w:rsid w:val="00D47859"/>
    <w:rsid w:val="00D50031"/>
    <w:rsid w:val="00D53E14"/>
    <w:rsid w:val="00D560DF"/>
    <w:rsid w:val="00D71D7E"/>
    <w:rsid w:val="00D828B2"/>
    <w:rsid w:val="00D855D6"/>
    <w:rsid w:val="00DA023F"/>
    <w:rsid w:val="00DA0C77"/>
    <w:rsid w:val="00DB3C48"/>
    <w:rsid w:val="00DB50E5"/>
    <w:rsid w:val="00DB5352"/>
    <w:rsid w:val="00DC6454"/>
    <w:rsid w:val="00DC77C4"/>
    <w:rsid w:val="00DD5988"/>
    <w:rsid w:val="00DF3957"/>
    <w:rsid w:val="00E14C1A"/>
    <w:rsid w:val="00E24046"/>
    <w:rsid w:val="00E24560"/>
    <w:rsid w:val="00E609DB"/>
    <w:rsid w:val="00E658D2"/>
    <w:rsid w:val="00E804C0"/>
    <w:rsid w:val="00E92C2B"/>
    <w:rsid w:val="00E93FDD"/>
    <w:rsid w:val="00EA47D8"/>
    <w:rsid w:val="00EA6AFF"/>
    <w:rsid w:val="00EB3A80"/>
    <w:rsid w:val="00EC381B"/>
    <w:rsid w:val="00EE2AA2"/>
    <w:rsid w:val="00F00930"/>
    <w:rsid w:val="00F019F8"/>
    <w:rsid w:val="00F02A64"/>
    <w:rsid w:val="00F122A5"/>
    <w:rsid w:val="00F161E6"/>
    <w:rsid w:val="00F21DF7"/>
    <w:rsid w:val="00F2503A"/>
    <w:rsid w:val="00F26262"/>
    <w:rsid w:val="00F30E4D"/>
    <w:rsid w:val="00F46C37"/>
    <w:rsid w:val="00F66011"/>
    <w:rsid w:val="00F71CE4"/>
    <w:rsid w:val="00F73D9A"/>
    <w:rsid w:val="00F75424"/>
    <w:rsid w:val="00F83646"/>
    <w:rsid w:val="00F93A7D"/>
    <w:rsid w:val="00FA0B46"/>
    <w:rsid w:val="00FA0DC9"/>
    <w:rsid w:val="00FA2428"/>
    <w:rsid w:val="00FB5013"/>
    <w:rsid w:val="00FE6A69"/>
    <w:rsid w:val="00FF04FD"/>
    <w:rsid w:val="00FF1C62"/>
    <w:rsid w:val="00FF228A"/>
    <w:rsid w:val="00FF7A1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tabs>
        <w:tab w:val="num" w:pos="360"/>
      </w:tabs>
      <w:spacing w:after="0" w:line="240" w:lineRule="auto"/>
      <w:ind w:left="0" w:right="-170" w:firstLine="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tabs>
        <w:tab w:val="num" w:pos="360"/>
      </w:tabs>
      <w:spacing w:after="0" w:line="240" w:lineRule="auto"/>
      <w:ind w:left="0" w:right="-170" w:firstLine="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tabs>
        <w:tab w:val="num" w:pos="360"/>
      </w:tabs>
      <w:spacing w:after="0" w:line="240" w:lineRule="auto"/>
      <w:ind w:left="0" w:right="-170" w:firstLine="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tabs>
        <w:tab w:val="num" w:pos="360"/>
      </w:tabs>
      <w:ind w:left="0" w:firstLine="0"/>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
    <w:basedOn w:val="Normal"/>
    <w:link w:val="ListParagraphChar"/>
    <w:uiPriority w:val="99"/>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character" w:customStyle="1" w:styleId="ts-alignment-element">
    <w:name w:val="ts-alignment-element"/>
    <w:basedOn w:val="DefaultParagraphFont"/>
    <w:rsid w:val="00EE2AA2"/>
  </w:style>
  <w:style w:type="character" w:customStyle="1" w:styleId="ts-alignment-element-highlighted">
    <w:name w:val="ts-alignment-element-highlighted"/>
    <w:basedOn w:val="DefaultParagraphFont"/>
    <w:rsid w:val="00EE2AA2"/>
  </w:style>
  <w:style w:type="paragraph" w:styleId="NoSpacing">
    <w:name w:val="No Spacing"/>
    <w:link w:val="NoSpacingChar"/>
    <w:uiPriority w:val="1"/>
    <w:qFormat/>
    <w:rsid w:val="00182B60"/>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182B60"/>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0151428">
      <w:bodyDiv w:val="1"/>
      <w:marLeft w:val="0"/>
      <w:marRight w:val="0"/>
      <w:marTop w:val="0"/>
      <w:marBottom w:val="0"/>
      <w:divBdr>
        <w:top w:val="none" w:sz="0" w:space="0" w:color="auto"/>
        <w:left w:val="none" w:sz="0" w:space="0" w:color="auto"/>
        <w:bottom w:val="none" w:sz="0" w:space="0" w:color="auto"/>
        <w:right w:val="none" w:sz="0" w:space="0" w:color="auto"/>
      </w:divBdr>
    </w:div>
    <w:div w:id="103499336">
      <w:bodyDiv w:val="1"/>
      <w:marLeft w:val="0"/>
      <w:marRight w:val="0"/>
      <w:marTop w:val="0"/>
      <w:marBottom w:val="0"/>
      <w:divBdr>
        <w:top w:val="none" w:sz="0" w:space="0" w:color="auto"/>
        <w:left w:val="none" w:sz="0" w:space="0" w:color="auto"/>
        <w:bottom w:val="none" w:sz="0" w:space="0" w:color="auto"/>
        <w:right w:val="none" w:sz="0" w:space="0" w:color="auto"/>
      </w:divBdr>
    </w:div>
    <w:div w:id="159127033">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346248585">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 w:id="1905484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CC57C-7A60-4286-BD38-5A82E697F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3.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Pages>
  <Words>670</Words>
  <Characters>4818</Characters>
  <Application>Microsoft Office Word</Application>
  <DocSecurity>0</DocSecurity>
  <Lines>146</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Kristina Liaugaudaitė</cp:lastModifiedBy>
  <cp:revision>126</cp:revision>
  <dcterms:created xsi:type="dcterms:W3CDTF">2021-06-23T08:55:00Z</dcterms:created>
  <dcterms:modified xsi:type="dcterms:W3CDTF">2026-08-10T12:25:00Z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ies>
</file>